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C04B14" w:rsidRDefault="00C04B14">
      <w:pPr>
        <w:spacing w:after="200" w:line="240" w:lineRule="auto"/>
        <w:jc w:val="center"/>
        <w:rPr>
          <w:rFonts w:eastAsia="Times New Roman" w:cs="Calibri"/>
          <w:b/>
          <w:bCs/>
          <w:color w:val="000000"/>
          <w:sz w:val="32"/>
          <w:szCs w:val="32"/>
          <w:u w:val="single"/>
        </w:rPr>
      </w:pPr>
    </w:p>
    <w:p w:rsidR="00C04B14" w:rsidRDefault="00C04B14">
      <w:pPr>
        <w:spacing w:after="200" w:line="240" w:lineRule="auto"/>
        <w:jc w:val="center"/>
        <w:rPr>
          <w:rFonts w:eastAsia="Times New Roman" w:cs="Calibri"/>
          <w:b/>
          <w:bCs/>
          <w:color w:val="000000"/>
          <w:sz w:val="32"/>
          <w:szCs w:val="32"/>
          <w:u w:val="single"/>
        </w:rPr>
      </w:pPr>
    </w:p>
    <w:p w:rsidR="00C04B14" w:rsidRDefault="00C04B14">
      <w:pPr>
        <w:spacing w:after="200" w:line="240" w:lineRule="auto"/>
        <w:jc w:val="center"/>
        <w:rPr>
          <w:rFonts w:ascii="Times New Roman" w:eastAsia="Times New Roman" w:hAnsi="Times New Roman" w:cs="Times New Roman"/>
          <w:bCs/>
          <w:sz w:val="24"/>
          <w:szCs w:val="24"/>
        </w:rPr>
      </w:pPr>
    </w:p>
    <w:p w:rsidR="00C04B14" w:rsidRDefault="00C04B14">
      <w:pPr>
        <w:spacing w:after="200" w:line="240" w:lineRule="auto"/>
        <w:jc w:val="center"/>
        <w:rPr>
          <w:rFonts w:ascii="Times New Roman" w:eastAsia="Times New Roman" w:hAnsi="Times New Roman" w:cs="Times New Roman"/>
          <w:bCs/>
          <w:sz w:val="24"/>
          <w:szCs w:val="24"/>
        </w:rPr>
      </w:pPr>
    </w:p>
    <w:p w:rsidR="00C04B14" w:rsidRDefault="00C04B14">
      <w:pPr>
        <w:spacing w:after="200" w:line="240" w:lineRule="auto"/>
        <w:jc w:val="center"/>
        <w:rPr>
          <w:rFonts w:ascii="Times New Roman" w:eastAsia="Times New Roman" w:hAnsi="Times New Roman" w:cs="Times New Roman"/>
          <w:bCs/>
          <w:sz w:val="24"/>
          <w:szCs w:val="24"/>
        </w:rPr>
      </w:pPr>
    </w:p>
    <w:p w:rsidR="00C04B14" w:rsidRDefault="00C04B14">
      <w:pPr>
        <w:spacing w:after="200" w:line="240" w:lineRule="auto"/>
        <w:jc w:val="center"/>
        <w:rPr>
          <w:rFonts w:ascii="Times New Roman" w:eastAsia="Times New Roman" w:hAnsi="Times New Roman" w:cs="Times New Roman"/>
          <w:bCs/>
          <w:sz w:val="24"/>
          <w:szCs w:val="24"/>
        </w:rPr>
      </w:pPr>
    </w:p>
    <w:p w:rsidR="00C04B14" w:rsidRDefault="00C04B14">
      <w:pPr>
        <w:spacing w:after="200" w:line="240" w:lineRule="auto"/>
        <w:jc w:val="center"/>
        <w:rPr>
          <w:rFonts w:ascii="Times New Roman" w:eastAsia="Times New Roman" w:hAnsi="Times New Roman" w:cs="Times New Roman"/>
          <w:bCs/>
          <w:sz w:val="24"/>
          <w:szCs w:val="24"/>
        </w:rPr>
      </w:pPr>
    </w:p>
    <w:p w:rsidR="00C04B14" w:rsidRDefault="00C04B14">
      <w:pPr>
        <w:spacing w:after="200" w:line="240" w:lineRule="auto"/>
        <w:jc w:val="center"/>
        <w:rPr>
          <w:rFonts w:ascii="Times New Roman" w:eastAsia="Times New Roman" w:hAnsi="Times New Roman" w:cs="Times New Roman"/>
          <w:bCs/>
          <w:sz w:val="24"/>
          <w:szCs w:val="24"/>
        </w:rPr>
      </w:pPr>
    </w:p>
    <w:p w:rsidR="00C04B14" w:rsidRDefault="00C04B14">
      <w:pPr>
        <w:spacing w:after="200" w:line="240" w:lineRule="auto"/>
        <w:jc w:val="center"/>
        <w:rPr>
          <w:rFonts w:ascii="Times New Roman" w:eastAsia="Times New Roman" w:hAnsi="Times New Roman" w:cs="Times New Roman"/>
          <w:bCs/>
          <w:sz w:val="24"/>
          <w:szCs w:val="24"/>
        </w:rPr>
      </w:pPr>
    </w:p>
    <w:p w:rsidR="00C04B14" w:rsidRDefault="00C04B14">
      <w:pPr>
        <w:spacing w:after="200" w:line="240" w:lineRule="auto"/>
        <w:jc w:val="center"/>
        <w:rPr>
          <w:rFonts w:ascii="Times New Roman" w:eastAsia="Times New Roman" w:hAnsi="Times New Roman" w:cs="Times New Roman"/>
          <w:bCs/>
          <w:sz w:val="24"/>
          <w:szCs w:val="24"/>
        </w:rPr>
      </w:pPr>
    </w:p>
    <w:p w:rsidR="00C04B14" w:rsidRDefault="00F637E1">
      <w:pPr>
        <w:spacing w:after="20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Title </w:t>
      </w:r>
    </w:p>
    <w:p w:rsidR="00C04B14" w:rsidRDefault="00F637E1">
      <w:pPr>
        <w:spacing w:after="20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Name</w:t>
      </w:r>
    </w:p>
    <w:p w:rsidR="00C04B14" w:rsidRDefault="00F637E1">
      <w:pPr>
        <w:spacing w:after="200" w:line="240" w:lineRule="auto"/>
        <w:jc w:val="center"/>
        <w:rPr>
          <w:rFonts w:eastAsia="Times New Roman" w:cs="Calibri"/>
          <w:bCs/>
          <w:color w:val="000000"/>
          <w:sz w:val="32"/>
          <w:szCs w:val="32"/>
          <w:u w:val="single"/>
        </w:rPr>
      </w:pPr>
      <w:r>
        <w:rPr>
          <w:rFonts w:ascii="Times New Roman" w:eastAsia="Times New Roman" w:hAnsi="Times New Roman" w:cs="Times New Roman"/>
          <w:bCs/>
          <w:sz w:val="24"/>
          <w:szCs w:val="24"/>
        </w:rPr>
        <w:t>Instructor</w:t>
      </w:r>
    </w:p>
    <w:p w:rsidR="00C04B14" w:rsidRDefault="00C04B14">
      <w:pPr>
        <w:spacing w:after="200" w:line="240" w:lineRule="auto"/>
        <w:rPr>
          <w:rFonts w:eastAsia="Times New Roman" w:cs="Calibri"/>
          <w:b/>
          <w:bCs/>
          <w:color w:val="000000"/>
          <w:sz w:val="32"/>
          <w:szCs w:val="32"/>
          <w:u w:val="single"/>
        </w:rPr>
      </w:pPr>
    </w:p>
    <w:p w:rsidR="00C04B14" w:rsidRDefault="00C04B14">
      <w:pPr>
        <w:spacing w:after="200" w:line="240" w:lineRule="auto"/>
        <w:jc w:val="center"/>
        <w:rPr>
          <w:rFonts w:eastAsia="Times New Roman" w:cs="Calibri"/>
          <w:b/>
          <w:bCs/>
          <w:color w:val="000000"/>
          <w:sz w:val="32"/>
          <w:szCs w:val="32"/>
          <w:u w:val="single"/>
        </w:rPr>
      </w:pPr>
    </w:p>
    <w:p w:rsidR="00C04B14" w:rsidRDefault="00C04B14">
      <w:pPr>
        <w:spacing w:after="200" w:line="240" w:lineRule="auto"/>
        <w:jc w:val="center"/>
        <w:rPr>
          <w:rFonts w:eastAsia="Times New Roman" w:cs="Calibri"/>
          <w:b/>
          <w:bCs/>
          <w:color w:val="000000"/>
          <w:sz w:val="32"/>
          <w:szCs w:val="32"/>
          <w:u w:val="single"/>
        </w:rPr>
      </w:pPr>
    </w:p>
    <w:p w:rsidR="00C04B14" w:rsidRDefault="00C04B14">
      <w:pPr>
        <w:spacing w:after="200" w:line="240" w:lineRule="auto"/>
        <w:jc w:val="center"/>
        <w:rPr>
          <w:rFonts w:eastAsia="Times New Roman" w:cs="Calibri"/>
          <w:b/>
          <w:bCs/>
          <w:color w:val="000000"/>
          <w:sz w:val="32"/>
          <w:szCs w:val="32"/>
          <w:u w:val="single"/>
        </w:rPr>
      </w:pPr>
    </w:p>
    <w:p w:rsidR="00C04B14" w:rsidRDefault="00C04B14">
      <w:pPr>
        <w:spacing w:after="200" w:line="240" w:lineRule="auto"/>
        <w:jc w:val="center"/>
        <w:rPr>
          <w:rFonts w:eastAsia="Times New Roman" w:cs="Calibri"/>
          <w:b/>
          <w:bCs/>
          <w:color w:val="000000"/>
          <w:sz w:val="32"/>
          <w:szCs w:val="32"/>
          <w:u w:val="single"/>
        </w:rPr>
      </w:pPr>
    </w:p>
    <w:p w:rsidR="00C04B14" w:rsidRDefault="00C04B14">
      <w:pPr>
        <w:spacing w:after="200" w:line="240" w:lineRule="auto"/>
        <w:jc w:val="center"/>
        <w:rPr>
          <w:rFonts w:eastAsia="Times New Roman" w:cs="Calibri"/>
          <w:b/>
          <w:bCs/>
          <w:color w:val="000000"/>
          <w:sz w:val="32"/>
          <w:szCs w:val="32"/>
          <w:u w:val="single"/>
        </w:rPr>
      </w:pPr>
    </w:p>
    <w:p w:rsidR="00C04B14" w:rsidRDefault="00C04B14">
      <w:pPr>
        <w:spacing w:after="200" w:line="240" w:lineRule="auto"/>
        <w:jc w:val="center"/>
        <w:rPr>
          <w:rFonts w:eastAsia="Times New Roman" w:cs="Calibri"/>
          <w:b/>
          <w:bCs/>
          <w:color w:val="000000"/>
          <w:sz w:val="32"/>
          <w:szCs w:val="32"/>
          <w:u w:val="single"/>
        </w:rPr>
      </w:pPr>
    </w:p>
    <w:p w:rsidR="00C04B14" w:rsidRDefault="00C04B14" w:rsidP="00406608">
      <w:pPr>
        <w:spacing w:after="200" w:line="240" w:lineRule="auto"/>
        <w:rPr>
          <w:rFonts w:eastAsia="Times New Roman" w:cs="Calibri"/>
          <w:b/>
          <w:bCs/>
          <w:color w:val="000000"/>
          <w:sz w:val="32"/>
          <w:szCs w:val="32"/>
          <w:u w:val="single"/>
        </w:rPr>
      </w:pPr>
    </w:p>
    <w:p w:rsidR="00406608" w:rsidRDefault="00406608" w:rsidP="00406608">
      <w:pPr>
        <w:spacing w:after="200" w:line="240" w:lineRule="auto"/>
        <w:rPr>
          <w:rFonts w:eastAsia="Times New Roman" w:cs="Calibri"/>
          <w:b/>
          <w:bCs/>
          <w:color w:val="000000"/>
          <w:sz w:val="32"/>
          <w:szCs w:val="32"/>
          <w:u w:val="single"/>
        </w:rPr>
      </w:pPr>
    </w:p>
    <w:p w:rsidR="00C04B14" w:rsidRDefault="00C04B14">
      <w:pPr>
        <w:spacing w:after="200" w:line="240" w:lineRule="auto"/>
        <w:jc w:val="center"/>
        <w:rPr>
          <w:rFonts w:eastAsia="Times New Roman" w:cs="Calibri"/>
          <w:b/>
          <w:bCs/>
          <w:color w:val="000000"/>
          <w:sz w:val="32"/>
          <w:szCs w:val="32"/>
          <w:u w:val="single"/>
        </w:rPr>
      </w:pPr>
    </w:p>
    <w:p w:rsidR="00C04B14" w:rsidRDefault="00C04B14">
      <w:pPr>
        <w:spacing w:after="200" w:line="240" w:lineRule="auto"/>
        <w:jc w:val="center"/>
        <w:rPr>
          <w:rFonts w:eastAsia="Times New Roman" w:cs="Calibri"/>
          <w:b/>
          <w:bCs/>
          <w:color w:val="000000"/>
          <w:sz w:val="32"/>
          <w:szCs w:val="32"/>
          <w:u w:val="single"/>
        </w:rPr>
      </w:pPr>
    </w:p>
    <w:p w:rsidR="00C04B14" w:rsidRDefault="00F637E1">
      <w:pPr>
        <w:spacing w:after="20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u w:val="single"/>
        </w:rPr>
        <w:t>Gap Analysis</w:t>
      </w:r>
    </w:p>
    <w:p w:rsidR="00C04B14" w:rsidRDefault="00F637E1">
      <w:pPr>
        <w:spacing w:after="0" w:line="480" w:lineRule="auto"/>
        <w:rPr>
          <w:rFonts w:ascii="Times New Roman" w:eastAsia="Times New Roman" w:hAnsi="Times New Roman" w:cs="Times New Roman"/>
          <w:sz w:val="24"/>
          <w:szCs w:val="24"/>
        </w:rPr>
      </w:pPr>
      <w:r w:rsidRPr="00406608">
        <w:rPr>
          <w:rFonts w:ascii="Times New Roman" w:eastAsia="Times New Roman" w:hAnsi="Times New Roman" w:cs="Times New Roman"/>
          <w:b/>
          <w:bCs/>
          <w:sz w:val="24"/>
          <w:szCs w:val="24"/>
          <w:u w:val="single"/>
        </w:rPr>
        <w:t>Alignments</w:t>
      </w:r>
      <w:r>
        <w:rPr>
          <w:rFonts w:ascii="Times New Roman" w:eastAsia="Times New Roman" w:hAnsi="Times New Roman" w:cs="Times New Roman"/>
          <w:b/>
          <w:bCs/>
          <w:color w:val="000000"/>
          <w:sz w:val="24"/>
          <w:szCs w:val="24"/>
          <w:u w:val="single"/>
        </w:rPr>
        <w:t xml:space="preserve"> Observed</w:t>
      </w:r>
    </w:p>
    <w:p w:rsidR="00C04B14" w:rsidRDefault="00F637E1">
      <w:pPr>
        <w:spacing w:after="0" w:line="480" w:lineRule="auto"/>
        <w:rPr>
          <w:rFonts w:ascii="Times New Roman" w:eastAsia="Times New Roman" w:hAnsi="Times New Roman" w:cs="Times New Roman"/>
          <w:color w:val="000000"/>
          <w:sz w:val="24"/>
          <w:szCs w:val="24"/>
          <w:shd w:val="clear" w:color="auto" w:fill="FFFF00"/>
        </w:rPr>
      </w:pPr>
      <w:r>
        <w:rPr>
          <w:rFonts w:ascii="Times New Roman" w:eastAsia="Times New Roman" w:hAnsi="Times New Roman" w:cs="Times New Roman"/>
          <w:color w:val="000000"/>
          <w:sz w:val="24"/>
          <w:szCs w:val="24"/>
          <w:highlight w:val="yellow"/>
          <w:shd w:val="clear" w:color="auto" w:fill="FFFF00"/>
        </w:rPr>
        <w:t xml:space="preserve">Write about any clear </w:t>
      </w:r>
      <w:r>
        <w:rPr>
          <w:rFonts w:ascii="Times New Roman" w:eastAsia="Times New Roman" w:hAnsi="Times New Roman" w:cs="Times New Roman"/>
          <w:color w:val="000000"/>
          <w:sz w:val="24"/>
          <w:szCs w:val="24"/>
          <w:shd w:val="clear" w:color="auto" w:fill="FFFF00"/>
        </w:rPr>
        <w:t xml:space="preserve">connections you noted between the responses of the interview subjects. Did they all have the same answers to specific </w:t>
      </w:r>
      <w:r>
        <w:rPr>
          <w:rFonts w:ascii="Times New Roman" w:eastAsia="Times New Roman" w:hAnsi="Times New Roman" w:cs="Times New Roman"/>
          <w:color w:val="000000"/>
          <w:sz w:val="24"/>
          <w:szCs w:val="24"/>
          <w:highlight w:val="yellow"/>
          <w:shd w:val="clear" w:color="auto" w:fill="FFFF00"/>
        </w:rPr>
        <w:t>questions? What conclusions can you draw from this, especially as viewed from the perspective of frame analysis?</w:t>
      </w:r>
      <w:r>
        <w:rPr>
          <w:rFonts w:ascii="Times New Roman" w:eastAsia="Times New Roman" w:hAnsi="Times New Roman" w:cs="Times New Roman"/>
          <w:color w:val="000000"/>
          <w:sz w:val="24"/>
          <w:szCs w:val="24"/>
          <w:shd w:val="clear" w:color="auto" w:fill="FFFF00"/>
        </w:rPr>
        <w:t xml:space="preserve"> </w:t>
      </w:r>
    </w:p>
    <w:p w:rsidR="00C04B14" w:rsidRDefault="00F637E1">
      <w:pPr>
        <w:spacing w:after="0" w:line="480" w:lineRule="auto"/>
        <w:ind w:firstLine="720"/>
        <w:rPr>
          <w:rFonts w:ascii="Times New Roman" w:eastAsia="Times New Roman" w:hAnsi="Times New Roman" w:cs="Times New Roman"/>
          <w:color w:val="000000"/>
          <w:sz w:val="24"/>
          <w:szCs w:val="24"/>
          <w:shd w:val="clear" w:color="auto" w:fill="FFFF00"/>
        </w:rPr>
      </w:pPr>
      <w:r w:rsidRPr="00406608">
        <w:rPr>
          <w:rFonts w:ascii="Times New Roman" w:eastAsia="Times New Roman" w:hAnsi="Times New Roman" w:cs="Times New Roman"/>
          <w:color w:val="000000"/>
          <w:sz w:val="24"/>
          <w:szCs w:val="24"/>
        </w:rPr>
        <w:t xml:space="preserve"> Most of the respondents to the interview questions had the same kind of responses; for instance, most of the companies the employees worked for had adopted specific and unique ethics and values for each company. Each specific employee had outlined the job role and description with relevant skills required to run the post they were holding. From these responses, we can conclude that the same gaps exist in the same interview field the interview is seeking to gain knowledge in. As per the frame analysis, human beings have the same analysis methods of solving out problems, either personal or organizational problems that come on their way</w:t>
      </w:r>
      <w:r w:rsidR="00406608">
        <w:rPr>
          <w:rFonts w:ascii="Times New Roman" w:eastAsia="Times New Roman" w:hAnsi="Times New Roman" w:cs="Times New Roman"/>
          <w:color w:val="000000"/>
          <w:sz w:val="24"/>
          <w:szCs w:val="24"/>
        </w:rPr>
        <w:t xml:space="preserve"> </w:t>
      </w:r>
      <w:r w:rsidR="00406608" w:rsidRPr="00406608">
        <w:rPr>
          <w:rFonts w:ascii="Times New Roman" w:eastAsia="Times New Roman" w:hAnsi="Times New Roman" w:cs="Times New Roman"/>
          <w:color w:val="000000"/>
          <w:sz w:val="24"/>
          <w:szCs w:val="24"/>
        </w:rPr>
        <w:t>(Show, 2013)</w:t>
      </w:r>
      <w:r w:rsidRPr="00406608">
        <w:rPr>
          <w:rFonts w:ascii="Times New Roman" w:eastAsia="Times New Roman" w:hAnsi="Times New Roman" w:cs="Times New Roman"/>
          <w:color w:val="000000"/>
          <w:sz w:val="24"/>
          <w:szCs w:val="24"/>
        </w:rPr>
        <w:t>.</w:t>
      </w:r>
      <w:r w:rsidRPr="00406608">
        <w:rPr>
          <w:rFonts w:ascii="Times New Roman" w:eastAsia="Times New Roman" w:hAnsi="Times New Roman" w:cs="Times New Roman"/>
          <w:sz w:val="24"/>
          <w:szCs w:val="24"/>
          <w:shd w:val="clear" w:color="auto" w:fill="FFFF00"/>
        </w:rPr>
        <w:t xml:space="preserve"> </w:t>
      </w:r>
    </w:p>
    <w:p w:rsidR="00C04B14" w:rsidRDefault="00C04B14">
      <w:pPr>
        <w:spacing w:after="0" w:line="480" w:lineRule="auto"/>
        <w:rPr>
          <w:rFonts w:ascii="Times New Roman" w:eastAsia="Times New Roman" w:hAnsi="Times New Roman" w:cs="Times New Roman"/>
          <w:color w:val="000000"/>
          <w:sz w:val="24"/>
          <w:szCs w:val="24"/>
          <w:shd w:val="clear" w:color="auto" w:fill="FFFF00"/>
        </w:rPr>
      </w:pPr>
    </w:p>
    <w:p w:rsidR="00C04B14" w:rsidRDefault="00F637E1">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https://www.britannica.com/topic/frame-analysis</w:t>
      </w:r>
    </w:p>
    <w:p w:rsidR="00C04B14" w:rsidRDefault="00C04B14">
      <w:pPr>
        <w:spacing w:after="0" w:line="480" w:lineRule="auto"/>
        <w:rPr>
          <w:rFonts w:ascii="Times New Roman" w:eastAsia="Times New Roman" w:hAnsi="Times New Roman" w:cs="Times New Roman"/>
          <w:sz w:val="24"/>
          <w:szCs w:val="24"/>
        </w:rPr>
      </w:pPr>
    </w:p>
    <w:p w:rsidR="00C04B14" w:rsidRDefault="00F637E1">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u w:val="single"/>
        </w:rPr>
        <w:t>Gaps Observed</w:t>
      </w:r>
    </w:p>
    <w:p w:rsidR="00C04B14" w:rsidRDefault="00F637E1">
      <w:pPr>
        <w:spacing w:after="0" w:line="480" w:lineRule="auto"/>
        <w:rPr>
          <w:rFonts w:ascii="Times New Roman" w:eastAsia="Times New Roman" w:hAnsi="Times New Roman" w:cs="Times New Roman"/>
          <w:color w:val="000000"/>
          <w:sz w:val="24"/>
          <w:szCs w:val="24"/>
          <w:shd w:val="clear" w:color="auto" w:fill="FFFF00"/>
        </w:rPr>
      </w:pPr>
      <w:r>
        <w:rPr>
          <w:rFonts w:ascii="Times New Roman" w:eastAsia="Times New Roman" w:hAnsi="Times New Roman" w:cs="Times New Roman"/>
          <w:color w:val="000000"/>
          <w:sz w:val="24"/>
          <w:szCs w:val="24"/>
          <w:shd w:val="clear" w:color="auto" w:fill="FFFF00"/>
        </w:rPr>
        <w:t>Write about any clear disconnections or contradictions you noted between the responses of the interview subjects. Did they have substantially different answers to specific questions? What conclusions can you draw from this, especially as viewed from the perspective of frame analysis?</w:t>
      </w:r>
    </w:p>
    <w:p w:rsidR="00C04B14" w:rsidRPr="00406608" w:rsidRDefault="00F637E1" w:rsidP="00406608">
      <w:pPr>
        <w:spacing w:after="0" w:line="480" w:lineRule="auto"/>
        <w:ind w:firstLine="720"/>
        <w:rPr>
          <w:rFonts w:ascii="Times New Roman" w:eastAsia="Times New Roman" w:hAnsi="Times New Roman" w:cs="Times New Roman"/>
          <w:color w:val="000000"/>
          <w:sz w:val="24"/>
          <w:szCs w:val="24"/>
          <w:shd w:val="clear" w:color="auto" w:fill="FFFF00"/>
        </w:rPr>
      </w:pPr>
      <w:r w:rsidRPr="00406608">
        <w:rPr>
          <w:rFonts w:ascii="Times New Roman" w:eastAsia="Times New Roman" w:hAnsi="Times New Roman" w:cs="Times New Roman"/>
          <w:color w:val="000000"/>
          <w:sz w:val="24"/>
          <w:szCs w:val="24"/>
        </w:rPr>
        <w:t xml:space="preserve">The interviewees had different responses to some of the interview questions administered by the interviewer. For instance, the companies approach to solving any conflicts that might arise in individual companies differs. Frame analysis studies social constructions of reality as political factors are major influences of frame analysis. </w:t>
      </w:r>
      <w:r w:rsidR="00406608" w:rsidRPr="00406608">
        <w:rPr>
          <w:rFonts w:ascii="Times New Roman" w:eastAsia="Times New Roman" w:hAnsi="Times New Roman" w:cs="Times New Roman"/>
          <w:color w:val="000000"/>
          <w:sz w:val="24"/>
          <w:szCs w:val="24"/>
        </w:rPr>
        <w:t>Therefore,</w:t>
      </w:r>
      <w:r w:rsidRPr="00406608">
        <w:rPr>
          <w:rFonts w:ascii="Times New Roman" w:eastAsia="Times New Roman" w:hAnsi="Times New Roman" w:cs="Times New Roman"/>
          <w:color w:val="000000"/>
          <w:sz w:val="24"/>
          <w:szCs w:val="24"/>
        </w:rPr>
        <w:t xml:space="preserve"> differences are realized in how the various companies are resolving to end employee-employer conflicts within the organization. The manner that the managers have adopted to deal with their competitors is also a component of frame analysis whereby skills are applied to solve them out as methods used to construct social realities of competition exist and must be dealt with for each manager's company to thrive</w:t>
      </w:r>
      <w:r w:rsidR="00406608">
        <w:rPr>
          <w:rFonts w:ascii="Times New Roman" w:eastAsia="Times New Roman" w:hAnsi="Times New Roman" w:cs="Times New Roman"/>
          <w:color w:val="000000"/>
          <w:sz w:val="24"/>
          <w:szCs w:val="24"/>
        </w:rPr>
        <w:t xml:space="preserve"> </w:t>
      </w:r>
      <w:r w:rsidR="00406608" w:rsidRPr="00406608">
        <w:rPr>
          <w:rFonts w:ascii="Times New Roman" w:eastAsia="Times New Roman" w:hAnsi="Times New Roman" w:cs="Times New Roman"/>
          <w:color w:val="000000"/>
          <w:sz w:val="24"/>
          <w:szCs w:val="24"/>
        </w:rPr>
        <w:t>(Show, 2013)</w:t>
      </w:r>
      <w:r w:rsidRPr="00406608">
        <w:rPr>
          <w:rFonts w:ascii="Times New Roman" w:eastAsia="Times New Roman" w:hAnsi="Times New Roman" w:cs="Times New Roman"/>
          <w:color w:val="000000"/>
          <w:sz w:val="24"/>
          <w:szCs w:val="24"/>
        </w:rPr>
        <w:t>.</w:t>
      </w:r>
    </w:p>
    <w:p w:rsidR="00C04B14" w:rsidRDefault="00C04B14">
      <w:pPr>
        <w:spacing w:after="240" w:line="480" w:lineRule="auto"/>
        <w:rPr>
          <w:rFonts w:ascii="Times New Roman" w:eastAsia="Times New Roman" w:hAnsi="Times New Roman" w:cs="Times New Roman"/>
          <w:sz w:val="24"/>
          <w:szCs w:val="24"/>
        </w:rPr>
      </w:pPr>
    </w:p>
    <w:p w:rsidR="00C04B14" w:rsidRDefault="00F637E1">
      <w:pPr>
        <w:spacing w:after="24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https://www.britannica.com/topic/frame-analysis</w:t>
      </w:r>
    </w:p>
    <w:p w:rsidR="00C04B14" w:rsidRDefault="00F637E1">
      <w:pPr>
        <w:spacing w:after="20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u w:val="single"/>
        </w:rPr>
        <w:t>Management of Best Practices</w:t>
      </w:r>
    </w:p>
    <w:p w:rsidR="00C04B14" w:rsidRDefault="00F637E1">
      <w:pPr>
        <w:spacing w:after="20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shd w:val="clear" w:color="auto" w:fill="FFFF00"/>
        </w:rPr>
        <w:t>This course is designed to help you learn how to be a decision-maker and a leader. So, rather than looking at the evidence you gathered as a possible future employee, take a different perspective. Write this in terms of what your learning is as future managers.</w:t>
      </w:r>
      <w:r>
        <w:rPr>
          <w:rFonts w:ascii="Times New Roman" w:eastAsia="Times New Roman" w:hAnsi="Times New Roman" w:cs="Times New Roman"/>
          <w:color w:val="000000"/>
          <w:sz w:val="24"/>
          <w:szCs w:val="24"/>
        </w:rPr>
        <w:t> </w:t>
      </w:r>
    </w:p>
    <w:p w:rsidR="00C04B14" w:rsidRDefault="00F637E1">
      <w:pPr>
        <w:spacing w:after="20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As a leader or a future manager, the various interview responses have given me an insight into the key areas in which a manager should be keen to ensure the success of his or her company. For a business to thrive, for instance, the manager should design methods and strategies to outshine its competitors. Competition is one of the main factors that can cause your business to downfall. Therefore, being able to have a healthy competition will ensure your company's success. As a manager of that big company, I will ensure that the company adopts the best structural organization for all company employees to follow. A good structure of your company will ensure that your company works in a common direction. Another important factor to consider as a manager is always to set goals for your company to follow</w:t>
      </w:r>
      <w:r w:rsidR="00A57F75">
        <w:rPr>
          <w:rFonts w:ascii="Times New Roman" w:eastAsia="Times New Roman" w:hAnsi="Times New Roman" w:cs="Times New Roman"/>
          <w:color w:val="000000"/>
          <w:sz w:val="24"/>
          <w:szCs w:val="24"/>
        </w:rPr>
        <w:t xml:space="preserve"> </w:t>
      </w:r>
      <w:r w:rsidR="00A57F75" w:rsidRPr="00A57F75">
        <w:rPr>
          <w:rFonts w:ascii="Times New Roman" w:eastAsia="Times New Roman" w:hAnsi="Times New Roman" w:cs="Times New Roman"/>
          <w:color w:val="000000"/>
          <w:sz w:val="24"/>
          <w:szCs w:val="24"/>
        </w:rPr>
        <w:t>(Scouller &amp; Chapman, 2018)</w:t>
      </w:r>
      <w:r>
        <w:rPr>
          <w:rFonts w:ascii="Times New Roman" w:eastAsia="Times New Roman" w:hAnsi="Times New Roman" w:cs="Times New Roman"/>
          <w:color w:val="000000"/>
          <w:sz w:val="24"/>
          <w:szCs w:val="24"/>
        </w:rPr>
        <w:t>.The direction is always more important than speed. Setting relevant goals will ensure that a company works towards achieving a common goal, and therefore no time will be wasted with unnecessary engagements. Always create room for expanding your business and employ ethical business ethics and ensure the environment atmosphere is good for your environment.</w:t>
      </w:r>
    </w:p>
    <w:p w:rsidR="00C04B14" w:rsidRDefault="00F637E1">
      <w:pPr>
        <w:spacing w:after="200" w:line="48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u w:val="single"/>
        </w:rPr>
        <w:t>Best Practice -1</w:t>
      </w:r>
    </w:p>
    <w:p w:rsidR="00C04B14" w:rsidRDefault="00F637E1">
      <w:pPr>
        <w:spacing w:after="20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shd w:val="clear" w:color="auto" w:fill="FFFF00"/>
        </w:rPr>
        <w:t>Describe here your analysis of the best of the structural frame evidence that your team observed or gathered. Write this in terms of what your learning is as future managers.</w:t>
      </w:r>
      <w:r>
        <w:rPr>
          <w:rFonts w:ascii="Times New Roman" w:eastAsia="Times New Roman" w:hAnsi="Times New Roman" w:cs="Times New Roman"/>
          <w:color w:val="000000"/>
          <w:sz w:val="24"/>
          <w:szCs w:val="24"/>
        </w:rPr>
        <w:t> </w:t>
      </w:r>
    </w:p>
    <w:p w:rsidR="00C04B14" w:rsidRDefault="00F637E1">
      <w:pPr>
        <w:spacing w:after="200" w:line="480" w:lineRule="auto"/>
        <w:ind w:firstLine="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Keeping your employees organized and ensuring that they are always in a structure that everyone understands is one of the most effective ways to ensure that employees are focused on achieving both the company's short-term and long-term goals. It is one of the most crucial frames easy to remember, and it's applicable in most circumstances. For managerial purposes, it equips managers with knowledge relevant for managing the skill sets of an employee in their organization</w:t>
      </w:r>
      <w:r w:rsidR="00A57F75">
        <w:rPr>
          <w:rFonts w:ascii="Times New Roman" w:eastAsia="Times New Roman" w:hAnsi="Times New Roman" w:cs="Times New Roman"/>
          <w:color w:val="000000"/>
          <w:sz w:val="24"/>
          <w:szCs w:val="24"/>
        </w:rPr>
        <w:t xml:space="preserve"> </w:t>
      </w:r>
      <w:r w:rsidR="00A57F75" w:rsidRPr="00A57F75">
        <w:rPr>
          <w:rFonts w:ascii="Times New Roman" w:eastAsia="Times New Roman" w:hAnsi="Times New Roman" w:cs="Times New Roman"/>
          <w:color w:val="000000"/>
          <w:sz w:val="24"/>
          <w:szCs w:val="24"/>
        </w:rPr>
        <w:t>(Scouller &amp; Chapman, 2018)</w:t>
      </w:r>
      <w:r>
        <w:rPr>
          <w:rFonts w:ascii="Times New Roman" w:eastAsia="Times New Roman" w:hAnsi="Times New Roman" w:cs="Times New Roman"/>
          <w:color w:val="000000"/>
          <w:sz w:val="24"/>
          <w:szCs w:val="24"/>
        </w:rPr>
        <w:t>. The structural frame will give your employees the clarity required by employees who need clear instructions and ideas to achieve their goals. If they are simplified rules, they enhance the understandability of what they are expected to do. Therefore, they make them act with confidence hence minimizing any risks that might arise as a result of unpredictable problems</w:t>
      </w:r>
      <w:r w:rsidR="00A57F75">
        <w:rPr>
          <w:rFonts w:ascii="Times New Roman" w:eastAsia="Times New Roman" w:hAnsi="Times New Roman" w:cs="Times New Roman"/>
          <w:color w:val="000000"/>
          <w:sz w:val="24"/>
          <w:szCs w:val="24"/>
        </w:rPr>
        <w:t xml:space="preserve"> </w:t>
      </w:r>
      <w:r w:rsidR="00A57F75" w:rsidRPr="00A57F75">
        <w:rPr>
          <w:rFonts w:ascii="Times New Roman" w:eastAsia="Times New Roman" w:hAnsi="Times New Roman" w:cs="Times New Roman"/>
          <w:color w:val="000000"/>
          <w:sz w:val="24"/>
          <w:szCs w:val="24"/>
        </w:rPr>
        <w:t>(Scouller &amp; Chapman, 2018)</w:t>
      </w:r>
      <w:r>
        <w:rPr>
          <w:rFonts w:ascii="Times New Roman" w:eastAsia="Times New Roman" w:hAnsi="Times New Roman" w:cs="Times New Roman"/>
          <w:color w:val="000000"/>
          <w:sz w:val="24"/>
          <w:szCs w:val="24"/>
        </w:rPr>
        <w:t>.</w:t>
      </w:r>
    </w:p>
    <w:p w:rsidR="00C04B14" w:rsidRDefault="00F637E1">
      <w:pPr>
        <w:spacing w:after="20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https://www.businessballs.com/leadership-models/four-frame-model-bolman-and-deal/</w:t>
      </w:r>
    </w:p>
    <w:p w:rsidR="00C04B14" w:rsidRDefault="00F637E1">
      <w:pPr>
        <w:spacing w:after="200" w:line="48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u w:val="single"/>
        </w:rPr>
        <w:t>Best Practice -2</w:t>
      </w:r>
    </w:p>
    <w:p w:rsidR="00C04B14" w:rsidRDefault="00F637E1">
      <w:pPr>
        <w:spacing w:after="20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shd w:val="clear" w:color="auto" w:fill="FFFF00"/>
        </w:rPr>
        <w:t>Describe here your analysis of the best and worst of the HR frame evidence that your team observed or gathered. Write this in terms of what your learning is as future managers.</w:t>
      </w:r>
      <w:r>
        <w:rPr>
          <w:rFonts w:ascii="Times New Roman" w:eastAsia="Times New Roman" w:hAnsi="Times New Roman" w:cs="Times New Roman"/>
          <w:color w:val="000000"/>
          <w:sz w:val="24"/>
          <w:szCs w:val="24"/>
        </w:rPr>
        <w:t> </w:t>
      </w:r>
    </w:p>
    <w:p w:rsidR="00C04B14" w:rsidRDefault="00F637E1">
      <w:pPr>
        <w:spacing w:after="200" w:line="480" w:lineRule="auto"/>
        <w:ind w:firstLine="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The best HR frame to use for your organization is the one that does not complicate your employees. It must be as clear as possible. For instance, a functional HR frame will group your workers into their respective departments to operate best or are competent skills wise. This frame is advantageous because of its efficiency</w:t>
      </w:r>
      <w:r w:rsidR="00A57F75">
        <w:rPr>
          <w:rFonts w:ascii="Times New Roman" w:eastAsia="Times New Roman" w:hAnsi="Times New Roman" w:cs="Times New Roman"/>
          <w:color w:val="000000"/>
          <w:sz w:val="24"/>
          <w:szCs w:val="24"/>
        </w:rPr>
        <w:t xml:space="preserve"> </w:t>
      </w:r>
      <w:r w:rsidR="00A57F75" w:rsidRPr="00A57F75">
        <w:rPr>
          <w:rFonts w:ascii="Times New Roman" w:eastAsia="Times New Roman" w:hAnsi="Times New Roman" w:cs="Times New Roman"/>
          <w:color w:val="000000"/>
          <w:sz w:val="24"/>
          <w:szCs w:val="24"/>
        </w:rPr>
        <w:t>("5 human resources models every HR practitioner should know," 2019)</w:t>
      </w:r>
      <w:r>
        <w:rPr>
          <w:rFonts w:ascii="Times New Roman" w:eastAsia="Times New Roman" w:hAnsi="Times New Roman" w:cs="Times New Roman"/>
          <w:color w:val="000000"/>
          <w:sz w:val="24"/>
          <w:szCs w:val="24"/>
        </w:rPr>
        <w:t>. Each department combines its best talent, enhancing the creativity and expertise required to carry out specific company projects. Various company departments put more efforts to meet the objectives of the company and their individual company goals. The worst Hr framework an organization can adopt is to have a poor or a steep hierarchy. Every company has a system of command where orders are given and received. Unclear and unverified instructions have caused many companies to collapse</w:t>
      </w:r>
      <w:r w:rsidR="00A57F75">
        <w:rPr>
          <w:rFonts w:ascii="Times New Roman" w:eastAsia="Times New Roman" w:hAnsi="Times New Roman" w:cs="Times New Roman"/>
          <w:color w:val="000000"/>
          <w:sz w:val="24"/>
          <w:szCs w:val="24"/>
        </w:rPr>
        <w:t xml:space="preserve"> </w:t>
      </w:r>
      <w:r w:rsidR="00A57F75" w:rsidRPr="00A57F75">
        <w:rPr>
          <w:rFonts w:ascii="Times New Roman" w:eastAsia="Times New Roman" w:hAnsi="Times New Roman" w:cs="Times New Roman"/>
          <w:color w:val="000000"/>
          <w:sz w:val="24"/>
          <w:szCs w:val="24"/>
        </w:rPr>
        <w:t>("5 human resources models every HR practitioner should know," 2019)</w:t>
      </w:r>
      <w:r>
        <w:rPr>
          <w:rFonts w:ascii="Times New Roman" w:eastAsia="Times New Roman" w:hAnsi="Times New Roman" w:cs="Times New Roman"/>
          <w:color w:val="000000"/>
          <w:sz w:val="24"/>
          <w:szCs w:val="24"/>
        </w:rPr>
        <w:t xml:space="preserve">.  </w:t>
      </w:r>
    </w:p>
    <w:p w:rsidR="00C04B14" w:rsidRDefault="00F637E1">
      <w:pPr>
        <w:spacing w:after="20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https://inside.6q.io/5-human-resources-models/#:~:text=HRM%20model%20(or%20HR%20framework,business%20functions%20regarding%20human%20capital.&amp;text=Human%20resource%20management%20is%20often,two%20possible%20approaches%2C%20or%20forms.</w:t>
      </w:r>
    </w:p>
    <w:p w:rsidR="00C04B14" w:rsidRDefault="00F637E1">
      <w:pPr>
        <w:spacing w:after="200" w:line="48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u w:val="single"/>
        </w:rPr>
        <w:t>Best Practice -3</w:t>
      </w:r>
    </w:p>
    <w:p w:rsidR="00C04B14" w:rsidRDefault="00F637E1">
      <w:pPr>
        <w:spacing w:after="20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shd w:val="clear" w:color="auto" w:fill="FFFF00"/>
        </w:rPr>
        <w:t>Describe here your analysis of the best and worst of the political frame evidence that your team observed or gathered. Write this in terms of what your learning is as future managers.</w:t>
      </w:r>
      <w:r>
        <w:rPr>
          <w:rFonts w:ascii="Times New Roman" w:eastAsia="Times New Roman" w:hAnsi="Times New Roman" w:cs="Times New Roman"/>
          <w:color w:val="000000"/>
          <w:sz w:val="24"/>
          <w:szCs w:val="24"/>
        </w:rPr>
        <w:t> </w:t>
      </w:r>
    </w:p>
    <w:p w:rsidR="00C04B14" w:rsidRDefault="00F637E1">
      <w:pPr>
        <w:spacing w:after="200" w:line="480" w:lineRule="auto"/>
        <w:ind w:firstLine="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Most of the interview responses showed that most of the companies had an effective political frame that aimed at attaining the company's goals and objectives. Offering employees training and education and teaching them how to compete effectively with their competitors are key success factors that a company can give to its employees politically</w:t>
      </w:r>
      <w:r w:rsidR="00A57F75">
        <w:rPr>
          <w:rFonts w:ascii="Times New Roman" w:eastAsia="Times New Roman" w:hAnsi="Times New Roman" w:cs="Times New Roman"/>
          <w:color w:val="000000"/>
          <w:sz w:val="24"/>
          <w:szCs w:val="24"/>
        </w:rPr>
        <w:t xml:space="preserve"> </w:t>
      </w:r>
      <w:r w:rsidR="00A57F75" w:rsidRPr="00A57F75">
        <w:rPr>
          <w:rFonts w:ascii="Times New Roman" w:eastAsia="Times New Roman" w:hAnsi="Times New Roman" w:cs="Times New Roman"/>
          <w:color w:val="000000"/>
          <w:sz w:val="24"/>
          <w:szCs w:val="24"/>
        </w:rPr>
        <w:t>(Scouller &amp; Chapman, 2018)</w:t>
      </w:r>
      <w:r>
        <w:rPr>
          <w:rFonts w:ascii="Times New Roman" w:eastAsia="Times New Roman" w:hAnsi="Times New Roman" w:cs="Times New Roman"/>
          <w:color w:val="000000"/>
          <w:sz w:val="24"/>
          <w:szCs w:val="24"/>
        </w:rPr>
        <w:t>. The political frame solves employees' problems together with other interest groups experiencing hidden agendas, mostly when an organization limits its budget and is faced with hard choices to make. The main activities here involve conflict resolutions and other initiatives of the top management. Other companies give their employees conflicting rules and misuse their rights without giving them the best support they might require. Not taking your employee rights seriously can lead to business failure. Political frames are so important compared to the symbolic and HR frames</w:t>
      </w:r>
      <w:r w:rsidR="00A57F75">
        <w:rPr>
          <w:rFonts w:ascii="Times New Roman" w:eastAsia="Times New Roman" w:hAnsi="Times New Roman" w:cs="Times New Roman"/>
          <w:color w:val="000000"/>
          <w:sz w:val="24"/>
          <w:szCs w:val="24"/>
        </w:rPr>
        <w:t xml:space="preserve"> </w:t>
      </w:r>
      <w:r w:rsidR="00A57F75" w:rsidRPr="00A57F75">
        <w:rPr>
          <w:rFonts w:ascii="Times New Roman" w:eastAsia="Times New Roman" w:hAnsi="Times New Roman" w:cs="Times New Roman"/>
          <w:color w:val="000000"/>
          <w:sz w:val="24"/>
          <w:szCs w:val="24"/>
        </w:rPr>
        <w:t>(Scouller &amp; Chapman, 2018)</w:t>
      </w:r>
      <w:r>
        <w:rPr>
          <w:rFonts w:ascii="Times New Roman" w:eastAsia="Times New Roman" w:hAnsi="Times New Roman" w:cs="Times New Roman"/>
          <w:color w:val="000000"/>
          <w:sz w:val="24"/>
          <w:szCs w:val="24"/>
        </w:rPr>
        <w:t>.</w:t>
      </w:r>
    </w:p>
    <w:p w:rsidR="00C04B14" w:rsidRDefault="00F637E1">
      <w:pPr>
        <w:spacing w:after="20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https://www.businessballs.com/leadership-models/four-frame-model-bolman-and-deal/</w:t>
      </w:r>
    </w:p>
    <w:p w:rsidR="00C04B14" w:rsidRDefault="00F637E1">
      <w:pPr>
        <w:spacing w:after="200" w:line="48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u w:val="single"/>
        </w:rPr>
        <w:t>Best Practice -4</w:t>
      </w:r>
    </w:p>
    <w:p w:rsidR="00C04B14" w:rsidRDefault="00F637E1">
      <w:pPr>
        <w:spacing w:after="20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shd w:val="clear" w:color="auto" w:fill="FFFF00"/>
        </w:rPr>
        <w:t>Describe here your analysis of the best and worst of the symbolic frame evidence that your team observed or gathered. Write this in terms of what your learning is as future managers.</w:t>
      </w:r>
      <w:r>
        <w:rPr>
          <w:rFonts w:ascii="Times New Roman" w:eastAsia="Times New Roman" w:hAnsi="Times New Roman" w:cs="Times New Roman"/>
          <w:color w:val="000000"/>
          <w:sz w:val="24"/>
          <w:szCs w:val="24"/>
        </w:rPr>
        <w:t> </w:t>
      </w:r>
    </w:p>
    <w:p w:rsidR="00C04B14" w:rsidRDefault="00F637E1">
      <w:pPr>
        <w:spacing w:after="200" w:line="480" w:lineRule="auto"/>
        <w:ind w:firstLine="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The Symbolic frame solves employees' needs to give them a sense of reason and offer to mean to their work. It aims at motivating the employees by causing the firm's movement to be more significant and distinct. The frame involves making an inspiring vision and rewarding excellent performance by holding company celebrations. In cases where the manager realizes that their employees lack inspiration, the manager will employ symbolic frames and HR frames, which ensure the organization's success. In Cases of anxiety and uncertainty, the manager should adopt symbolic and political frames. The limitations of symbolic are that firms are consumed with their own outlook appearance, to the extent that what is prioritized is not implemented. For this frame, all the information given arrives at the employees with different meanings since information is always interpreted differently</w:t>
      </w:r>
      <w:r w:rsidR="00A57F75">
        <w:rPr>
          <w:rFonts w:ascii="Times New Roman" w:eastAsia="Times New Roman" w:hAnsi="Times New Roman" w:cs="Times New Roman"/>
          <w:color w:val="000000"/>
          <w:sz w:val="24"/>
          <w:szCs w:val="24"/>
        </w:rPr>
        <w:t xml:space="preserve"> </w:t>
      </w:r>
      <w:r w:rsidR="00A57F75">
        <w:rPr>
          <w:rFonts w:ascii="Verdana" w:hAnsi="Verdana"/>
          <w:color w:val="333333"/>
          <w:sz w:val="21"/>
          <w:szCs w:val="21"/>
          <w:shd w:val="clear" w:color="auto" w:fill="FFFFFF"/>
        </w:rPr>
        <w:t>(Scouller &amp; Chapman, 2018)</w:t>
      </w:r>
      <w:r>
        <w:rPr>
          <w:rFonts w:ascii="Times New Roman" w:eastAsia="Times New Roman" w:hAnsi="Times New Roman" w:cs="Times New Roman"/>
          <w:color w:val="000000"/>
          <w:sz w:val="24"/>
          <w:szCs w:val="24"/>
        </w:rPr>
        <w:t>.</w:t>
      </w:r>
    </w:p>
    <w:p w:rsidR="00C04B14" w:rsidRDefault="00262B6C">
      <w:pPr>
        <w:spacing w:after="200" w:line="480" w:lineRule="auto"/>
        <w:rPr>
          <w:rFonts w:ascii="Times New Roman" w:eastAsia="Times New Roman" w:hAnsi="Times New Roman" w:cs="Times New Roman"/>
          <w:sz w:val="24"/>
          <w:szCs w:val="24"/>
        </w:rPr>
      </w:pPr>
      <w:hyperlink r:id="rId6" w:history="1">
        <w:r w:rsidR="00A57F75" w:rsidRPr="00AB5DE9">
          <w:rPr>
            <w:rStyle w:val="Hyperlink"/>
            <w:rFonts w:ascii="Times New Roman" w:eastAsia="Times New Roman" w:hAnsi="Times New Roman" w:cs="Times New Roman"/>
            <w:sz w:val="24"/>
            <w:szCs w:val="24"/>
          </w:rPr>
          <w:t>https://www.businessballs.com/leadership-models/four-frame-model-bolman-and-deal/</w:t>
        </w:r>
      </w:hyperlink>
    </w:p>
    <w:p w:rsidR="00A57F75" w:rsidRDefault="00A57F75">
      <w:pPr>
        <w:spacing w:after="200" w:line="480" w:lineRule="auto"/>
        <w:rPr>
          <w:rFonts w:ascii="Times New Roman" w:eastAsia="Times New Roman" w:hAnsi="Times New Roman" w:cs="Times New Roman"/>
          <w:sz w:val="24"/>
          <w:szCs w:val="24"/>
        </w:rPr>
      </w:pPr>
    </w:p>
    <w:p w:rsidR="00A57F75" w:rsidRDefault="00A57F75">
      <w:pPr>
        <w:spacing w:after="200" w:line="480" w:lineRule="auto"/>
        <w:rPr>
          <w:rFonts w:ascii="Times New Roman" w:eastAsia="Times New Roman" w:hAnsi="Times New Roman" w:cs="Times New Roman"/>
          <w:sz w:val="24"/>
          <w:szCs w:val="24"/>
        </w:rPr>
      </w:pPr>
    </w:p>
    <w:p w:rsidR="00A57F75" w:rsidRDefault="00A57F75">
      <w:pPr>
        <w:spacing w:after="200" w:line="480" w:lineRule="auto"/>
        <w:rPr>
          <w:rFonts w:ascii="Times New Roman" w:eastAsia="Times New Roman" w:hAnsi="Times New Roman" w:cs="Times New Roman"/>
          <w:sz w:val="24"/>
          <w:szCs w:val="24"/>
        </w:rPr>
      </w:pPr>
    </w:p>
    <w:p w:rsidR="00A57F75" w:rsidRDefault="00A57F75">
      <w:pPr>
        <w:spacing w:after="200" w:line="480" w:lineRule="auto"/>
        <w:rPr>
          <w:rFonts w:ascii="Times New Roman" w:eastAsia="Times New Roman" w:hAnsi="Times New Roman" w:cs="Times New Roman"/>
          <w:sz w:val="24"/>
          <w:szCs w:val="24"/>
        </w:rPr>
      </w:pPr>
    </w:p>
    <w:p w:rsidR="00A57F75" w:rsidRDefault="00A57F75">
      <w:pPr>
        <w:spacing w:after="200" w:line="480" w:lineRule="auto"/>
        <w:rPr>
          <w:rFonts w:ascii="Times New Roman" w:eastAsia="Times New Roman" w:hAnsi="Times New Roman" w:cs="Times New Roman"/>
          <w:sz w:val="24"/>
          <w:szCs w:val="24"/>
        </w:rPr>
      </w:pPr>
    </w:p>
    <w:p w:rsidR="00A57F75" w:rsidRDefault="00A57F75">
      <w:pPr>
        <w:spacing w:after="200" w:line="480" w:lineRule="auto"/>
        <w:rPr>
          <w:rFonts w:ascii="Times New Roman" w:eastAsia="Times New Roman" w:hAnsi="Times New Roman" w:cs="Times New Roman"/>
          <w:sz w:val="24"/>
          <w:szCs w:val="24"/>
        </w:rPr>
      </w:pPr>
    </w:p>
    <w:p w:rsidR="00A57F75" w:rsidRDefault="00A57F75">
      <w:pPr>
        <w:spacing w:after="200" w:line="480" w:lineRule="auto"/>
        <w:rPr>
          <w:rFonts w:ascii="Times New Roman" w:eastAsia="Times New Roman" w:hAnsi="Times New Roman" w:cs="Times New Roman"/>
          <w:sz w:val="24"/>
          <w:szCs w:val="24"/>
        </w:rPr>
      </w:pPr>
    </w:p>
    <w:p w:rsidR="00A57F75" w:rsidRDefault="00A57F75">
      <w:pPr>
        <w:spacing w:after="200" w:line="480" w:lineRule="auto"/>
        <w:rPr>
          <w:rFonts w:ascii="Times New Roman" w:eastAsia="Times New Roman" w:hAnsi="Times New Roman" w:cs="Times New Roman"/>
          <w:sz w:val="24"/>
          <w:szCs w:val="24"/>
        </w:rPr>
      </w:pPr>
    </w:p>
    <w:p w:rsidR="00A57F75" w:rsidRDefault="00A57F75">
      <w:pPr>
        <w:spacing w:after="200" w:line="480" w:lineRule="auto"/>
        <w:rPr>
          <w:rFonts w:ascii="Times New Roman" w:eastAsia="Times New Roman" w:hAnsi="Times New Roman" w:cs="Times New Roman"/>
          <w:sz w:val="24"/>
          <w:szCs w:val="24"/>
        </w:rPr>
      </w:pPr>
    </w:p>
    <w:p w:rsidR="00A57F75" w:rsidRDefault="00A57F75">
      <w:pPr>
        <w:spacing w:after="200" w:line="480" w:lineRule="auto"/>
        <w:rPr>
          <w:rFonts w:ascii="Times New Roman" w:eastAsia="Times New Roman" w:hAnsi="Times New Roman" w:cs="Times New Roman"/>
          <w:sz w:val="24"/>
          <w:szCs w:val="24"/>
        </w:rPr>
      </w:pPr>
    </w:p>
    <w:p w:rsidR="00A57F75" w:rsidRDefault="00A57F75">
      <w:pPr>
        <w:spacing w:after="200" w:line="480" w:lineRule="auto"/>
        <w:rPr>
          <w:rFonts w:ascii="Times New Roman" w:eastAsia="Times New Roman" w:hAnsi="Times New Roman" w:cs="Times New Roman"/>
          <w:sz w:val="24"/>
          <w:szCs w:val="24"/>
        </w:rPr>
      </w:pPr>
    </w:p>
    <w:p w:rsidR="00A57F75" w:rsidRDefault="00A57F75">
      <w:pPr>
        <w:spacing w:after="200" w:line="480" w:lineRule="auto"/>
        <w:rPr>
          <w:rFonts w:ascii="Times New Roman" w:eastAsia="Times New Roman" w:hAnsi="Times New Roman" w:cs="Times New Roman"/>
          <w:sz w:val="24"/>
          <w:szCs w:val="24"/>
        </w:rPr>
      </w:pPr>
    </w:p>
    <w:p w:rsidR="00A57F75" w:rsidRDefault="00A57F75">
      <w:pPr>
        <w:spacing w:after="200" w:line="480" w:lineRule="auto"/>
        <w:rPr>
          <w:rFonts w:ascii="Times New Roman" w:eastAsia="Times New Roman" w:hAnsi="Times New Roman" w:cs="Times New Roman"/>
          <w:sz w:val="24"/>
          <w:szCs w:val="24"/>
        </w:rPr>
      </w:pPr>
    </w:p>
    <w:p w:rsidR="00A57F75" w:rsidRDefault="00A57F75">
      <w:pPr>
        <w:spacing w:after="200" w:line="480" w:lineRule="auto"/>
        <w:rPr>
          <w:rFonts w:ascii="Times New Roman" w:eastAsia="Times New Roman" w:hAnsi="Times New Roman" w:cs="Times New Roman"/>
          <w:sz w:val="24"/>
          <w:szCs w:val="24"/>
        </w:rPr>
      </w:pPr>
    </w:p>
    <w:p w:rsidR="00A57F75" w:rsidRDefault="00A57F75">
      <w:pPr>
        <w:spacing w:after="200" w:line="480" w:lineRule="auto"/>
        <w:rPr>
          <w:rFonts w:ascii="Times New Roman" w:eastAsia="Times New Roman" w:hAnsi="Times New Roman" w:cs="Times New Roman"/>
          <w:sz w:val="24"/>
          <w:szCs w:val="24"/>
        </w:rPr>
      </w:pPr>
    </w:p>
    <w:p w:rsidR="00A57F75" w:rsidRPr="00A57F75" w:rsidRDefault="00A57F75" w:rsidP="00A57F75">
      <w:pPr>
        <w:shd w:val="clear" w:color="auto" w:fill="FFFFFF"/>
        <w:spacing w:line="240" w:lineRule="auto"/>
        <w:jc w:val="center"/>
        <w:rPr>
          <w:rFonts w:ascii="Times New Roman" w:hAnsi="Times New Roman" w:cs="Times New Roman"/>
          <w:color w:val="000000"/>
          <w:sz w:val="24"/>
          <w:szCs w:val="24"/>
        </w:rPr>
      </w:pPr>
      <w:r w:rsidRPr="00A57F75">
        <w:rPr>
          <w:rFonts w:ascii="Times New Roman" w:hAnsi="Times New Roman" w:cs="Times New Roman"/>
          <w:color w:val="000000"/>
          <w:sz w:val="24"/>
          <w:szCs w:val="24"/>
        </w:rPr>
        <w:t>References</w:t>
      </w:r>
    </w:p>
    <w:p w:rsidR="00A57F75" w:rsidRDefault="00A57F75" w:rsidP="00A57F75">
      <w:pPr>
        <w:pStyle w:val="NormalWeb"/>
        <w:shd w:val="clear" w:color="auto" w:fill="FFFFFF"/>
        <w:spacing w:before="0" w:beforeAutospacing="0" w:after="0" w:afterAutospacing="0" w:line="550" w:lineRule="atLeast"/>
        <w:ind w:left="720" w:right="75" w:hanging="720"/>
        <w:rPr>
          <w:color w:val="000000"/>
        </w:rPr>
      </w:pPr>
      <w:r>
        <w:rPr>
          <w:rStyle w:val="Emphasis"/>
          <w:color w:val="000000"/>
        </w:rPr>
        <w:t>5 human resources models every HR practitioner should know</w:t>
      </w:r>
      <w:r>
        <w:rPr>
          <w:color w:val="000000"/>
        </w:rPr>
        <w:t>. (2019, August 2). The 6Q Blog. </w:t>
      </w:r>
      <w:hyperlink r:id="rId7" w:anchor=":~:text=HRM%20model%20(or%20HR%20framework,business%20functions%20regarding%20human%20capital.&amp;text=Human%20resource%20management%20is%20often,two%20possible%20approaches%2C%20or%20forms" w:history="1">
        <w:r>
          <w:rPr>
            <w:rStyle w:val="Hyperlink"/>
            <w:rFonts w:ascii="inherit" w:hAnsi="inherit"/>
            <w:color w:val="000000"/>
          </w:rPr>
          <w:t>https://inside.6q.io/5-human-resources-models/#:~:text=HRM%20model%20(or%20HR%20framework,business%20functions%20regarding%20human%20capital.&amp;text=Human%20resource%20management%20is%20often,two%20possible%20approaches%2C%20or%20forms</w:t>
        </w:r>
      </w:hyperlink>
    </w:p>
    <w:p w:rsidR="00A57F75" w:rsidRDefault="00A57F75" w:rsidP="00A57F75">
      <w:pPr>
        <w:pStyle w:val="NormalWeb"/>
        <w:shd w:val="clear" w:color="auto" w:fill="FFFFFF"/>
        <w:spacing w:before="0" w:beforeAutospacing="0" w:after="0" w:afterAutospacing="0" w:line="550" w:lineRule="atLeast"/>
        <w:ind w:left="720" w:right="75" w:hanging="720"/>
        <w:rPr>
          <w:color w:val="000000"/>
        </w:rPr>
      </w:pPr>
      <w:r>
        <w:rPr>
          <w:color w:val="000000"/>
        </w:rPr>
        <w:t>Scouller, J., &amp; Chapman, A. (2018, January 12). </w:t>
      </w:r>
      <w:r>
        <w:rPr>
          <w:rStyle w:val="Emphasis"/>
          <w:color w:val="000000"/>
        </w:rPr>
        <w:t>Bolman and deal: Four frame model of leadership – BusinessBalls.com</w:t>
      </w:r>
      <w:r>
        <w:rPr>
          <w:color w:val="000000"/>
        </w:rPr>
        <w:t>. Leadership and Management Training - BusinessBalls.com. </w:t>
      </w:r>
      <w:hyperlink r:id="rId8" w:history="1">
        <w:r>
          <w:rPr>
            <w:rStyle w:val="Hyperlink"/>
            <w:rFonts w:ascii="inherit" w:hAnsi="inherit"/>
            <w:color w:val="000000"/>
          </w:rPr>
          <w:t>https://www.businessballs.com/leadership-models/four-frame-model-bolman-and-deal/</w:t>
        </w:r>
      </w:hyperlink>
    </w:p>
    <w:p w:rsidR="00A57F75" w:rsidRDefault="00A57F75" w:rsidP="00A57F75">
      <w:pPr>
        <w:pStyle w:val="NormalWeb"/>
        <w:shd w:val="clear" w:color="auto" w:fill="FFFFFF"/>
        <w:spacing w:before="0" w:beforeAutospacing="0" w:after="0" w:afterAutospacing="0" w:line="550" w:lineRule="atLeast"/>
        <w:ind w:left="720" w:right="75" w:hanging="720"/>
        <w:rPr>
          <w:color w:val="000000"/>
        </w:rPr>
      </w:pPr>
      <w:r>
        <w:rPr>
          <w:color w:val="000000"/>
        </w:rPr>
        <w:t>Show, E. (2013, May 31). </w:t>
      </w:r>
      <w:r>
        <w:rPr>
          <w:rStyle w:val="Emphasis"/>
          <w:color w:val="000000"/>
        </w:rPr>
        <w:t>Frame analysis</w:t>
      </w:r>
      <w:r>
        <w:rPr>
          <w:color w:val="000000"/>
        </w:rPr>
        <w:t>. Encyclopedia Britannica. </w:t>
      </w:r>
      <w:hyperlink r:id="rId9" w:history="1">
        <w:r>
          <w:rPr>
            <w:rStyle w:val="Hyperlink"/>
            <w:rFonts w:ascii="inherit" w:hAnsi="inherit"/>
            <w:color w:val="000000"/>
          </w:rPr>
          <w:t>https://www.britannica.com/topic/frame-analysis</w:t>
        </w:r>
      </w:hyperlink>
    </w:p>
    <w:p w:rsidR="00A57F75" w:rsidRDefault="00A57F75">
      <w:pPr>
        <w:spacing w:after="200" w:line="480" w:lineRule="auto"/>
        <w:rPr>
          <w:rFonts w:ascii="Times New Roman" w:eastAsia="Times New Roman" w:hAnsi="Times New Roman" w:cs="Times New Roman"/>
          <w:sz w:val="24"/>
          <w:szCs w:val="24"/>
        </w:rPr>
      </w:pPr>
    </w:p>
    <w:p w:rsidR="00C04B14" w:rsidRDefault="00C04B14"/>
    <w:sectPr w:rsidR="00C04B14">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F637E1" w:rsidRDefault="00F637E1">
      <w:pPr>
        <w:spacing w:after="0" w:line="240" w:lineRule="auto"/>
      </w:pPr>
      <w:r>
        <w:separator/>
      </w:r>
    </w:p>
  </w:endnote>
  <w:endnote w:type="continuationSeparator" w:id="0">
    <w:p w:rsidR="00F637E1" w:rsidRDefault="00F637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inherit">
    <w:altName w:val="Cambria"/>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F637E1" w:rsidRDefault="00F637E1">
      <w:pPr>
        <w:spacing w:after="0" w:line="240" w:lineRule="auto"/>
      </w:pPr>
      <w:r>
        <w:separator/>
      </w:r>
    </w:p>
  </w:footnote>
  <w:footnote w:type="continuationSeparator" w:id="0">
    <w:p w:rsidR="00F637E1" w:rsidRDefault="00F637E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C04B14" w:rsidRDefault="00F637E1">
    <w:pPr>
      <w:pStyle w:val="Header"/>
      <w:jc w:val="right"/>
    </w:pPr>
    <w:r>
      <w:fldChar w:fldCharType="begin"/>
    </w:r>
    <w:r>
      <w:instrText xml:space="preserve"> PAGE   \* MERGEFORMAT </w:instrText>
    </w:r>
    <w:r>
      <w:fldChar w:fldCharType="separate"/>
    </w:r>
    <w:r>
      <w:rPr>
        <w:noProof/>
      </w:rPr>
      <w:t>2</w:t>
    </w:r>
    <w:r>
      <w:rPr>
        <w:noProof/>
      </w:rPr>
      <w:fldChar w:fldCharType="end"/>
    </w:r>
  </w:p>
  <w:p w:rsidR="00C04B14" w:rsidRDefault="00C04B1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50"/>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4B14"/>
    <w:rsid w:val="00262B6C"/>
    <w:rsid w:val="00406608"/>
    <w:rsid w:val="00A57F75"/>
    <w:rsid w:val="00C04B14"/>
    <w:rsid w:val="00F637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96EB1CD-72F9-4F17-A128-F40F34E849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SimSun"/>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character" w:styleId="Hyperlink">
    <w:name w:val="Hyperlink"/>
    <w:basedOn w:val="DefaultParagraphFont"/>
    <w:uiPriority w:val="99"/>
    <w:unhideWhenUsed/>
    <w:rsid w:val="00A57F75"/>
    <w:rPr>
      <w:color w:val="0000FF" w:themeColor="hyperlink"/>
      <w:u w:val="single"/>
    </w:rPr>
  </w:style>
  <w:style w:type="character" w:styleId="UnresolvedMention">
    <w:name w:val="Unresolved Mention"/>
    <w:basedOn w:val="DefaultParagraphFont"/>
    <w:uiPriority w:val="99"/>
    <w:semiHidden/>
    <w:unhideWhenUsed/>
    <w:rsid w:val="00A57F75"/>
    <w:rPr>
      <w:color w:val="605E5C"/>
      <w:shd w:val="clear" w:color="auto" w:fill="E1DFDD"/>
    </w:rPr>
  </w:style>
  <w:style w:type="paragraph" w:styleId="NormalWeb">
    <w:name w:val="Normal (Web)"/>
    <w:basedOn w:val="Normal"/>
    <w:uiPriority w:val="99"/>
    <w:semiHidden/>
    <w:unhideWhenUsed/>
    <w:rsid w:val="00A57F75"/>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A57F7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2296480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businessballs.com/leadership-models/four-frame-model-bolman-and-deal/" TargetMode="External" /><Relationship Id="rId3" Type="http://schemas.openxmlformats.org/officeDocument/2006/relationships/webSettings" Target="webSettings.xml" /><Relationship Id="rId7" Type="http://schemas.openxmlformats.org/officeDocument/2006/relationships/hyperlink" Target="https://inside.6q.io/5-human-resources-models/" TargetMode="External" /><Relationship Id="rId12" Type="http://schemas.openxmlformats.org/officeDocument/2006/relationships/theme" Target="theme/theme1.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yperlink" Target="https://www.businessballs.com/leadership-models/four-frame-model-bolman-and-deal/" TargetMode="External" /><Relationship Id="rId11" Type="http://schemas.openxmlformats.org/officeDocument/2006/relationships/fontTable" Target="fontTable.xml" /><Relationship Id="rId5" Type="http://schemas.openxmlformats.org/officeDocument/2006/relationships/endnotes" Target="endnotes.xml" /><Relationship Id="rId10" Type="http://schemas.openxmlformats.org/officeDocument/2006/relationships/header" Target="header1.xml" /><Relationship Id="rId4" Type="http://schemas.openxmlformats.org/officeDocument/2006/relationships/footnotes" Target="footnotes.xml" /><Relationship Id="rId9" Type="http://schemas.openxmlformats.org/officeDocument/2006/relationships/hyperlink" Target="https://www.britannica.com/topic/frame-analysi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1477</Words>
  <Characters>8421</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Alexander</dc:creator>
  <cp:lastModifiedBy>nyoike31@gmail.com</cp:lastModifiedBy>
  <cp:revision>2</cp:revision>
  <dcterms:created xsi:type="dcterms:W3CDTF">2020-12-01T21:30:00Z</dcterms:created>
  <dcterms:modified xsi:type="dcterms:W3CDTF">2020-12-01T21:30:00Z</dcterms:modified>
</cp:coreProperties>
</file>